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附件4：</w:t>
      </w:r>
    </w:p>
    <w:p>
      <w:pPr>
        <w:adjustRightInd w:val="0"/>
        <w:snapToGrid w:val="0"/>
        <w:jc w:val="center"/>
        <w:rPr>
          <w:rFonts w:hint="eastAsia" w:ascii="黑体" w:hAnsi="黑体" w:eastAsia="黑体"/>
          <w:b/>
          <w:snapToGrid w:val="0"/>
          <w:spacing w:val="20"/>
          <w:kern w:val="0"/>
          <w:sz w:val="48"/>
          <w:szCs w:val="48"/>
          <w:lang w:val="en-US" w:eastAsia="zh-CN"/>
        </w:rPr>
      </w:pPr>
    </w:p>
    <w:p>
      <w:pPr>
        <w:adjustRightInd w:val="0"/>
        <w:snapToGrid w:val="0"/>
        <w:jc w:val="center"/>
        <w:rPr>
          <w:rFonts w:hint="eastAsia" w:ascii="黑体" w:hAnsi="黑体" w:eastAsia="黑体"/>
          <w:b/>
          <w:snapToGrid w:val="0"/>
          <w:spacing w:val="20"/>
          <w:kern w:val="0"/>
          <w:sz w:val="48"/>
          <w:szCs w:val="48"/>
          <w:lang w:val="en-US" w:eastAsia="zh-CN"/>
        </w:rPr>
      </w:pPr>
    </w:p>
    <w:p>
      <w:pPr>
        <w:adjustRightInd w:val="0"/>
        <w:snapToGrid w:val="0"/>
        <w:jc w:val="center"/>
        <w:rPr>
          <w:rFonts w:hint="eastAsia" w:ascii="黑体" w:hAnsi="黑体" w:eastAsia="黑体"/>
          <w:b/>
          <w:snapToGrid w:val="0"/>
          <w:spacing w:val="20"/>
          <w:kern w:val="0"/>
          <w:sz w:val="48"/>
          <w:szCs w:val="48"/>
          <w:lang w:val="en-US" w:eastAsia="zh-CN"/>
        </w:rPr>
      </w:pPr>
    </w:p>
    <w:p>
      <w:pPr>
        <w:adjustRightInd w:val="0"/>
        <w:snapToGrid w:val="0"/>
        <w:jc w:val="center"/>
        <w:rPr>
          <w:rFonts w:hint="eastAsia" w:ascii="黑体" w:hAnsi="黑体" w:eastAsia="黑体"/>
          <w:b/>
          <w:snapToGrid w:val="0"/>
          <w:spacing w:val="20"/>
          <w:kern w:val="0"/>
          <w:sz w:val="48"/>
          <w:szCs w:val="48"/>
          <w:lang w:val="en-US" w:eastAsia="zh-CN"/>
        </w:rPr>
      </w:pPr>
    </w:p>
    <w:p>
      <w:pPr>
        <w:adjustRightInd w:val="0"/>
        <w:snapToGrid w:val="0"/>
        <w:jc w:val="center"/>
        <w:rPr>
          <w:rFonts w:hint="eastAsia" w:ascii="黑体" w:hAnsi="黑体" w:eastAsia="黑体"/>
          <w:b/>
          <w:snapToGrid w:val="0"/>
          <w:spacing w:val="20"/>
          <w:kern w:val="0"/>
          <w:sz w:val="48"/>
          <w:szCs w:val="48"/>
          <w:lang w:val="en-US" w:eastAsia="zh-CN"/>
        </w:rPr>
      </w:pPr>
    </w:p>
    <w:p>
      <w:pPr>
        <w:adjustRightInd w:val="0"/>
        <w:snapToGrid w:val="0"/>
        <w:jc w:val="center"/>
        <w:rPr>
          <w:rFonts w:hint="eastAsia" w:ascii="黑体" w:hAnsi="黑体" w:eastAsia="黑体"/>
          <w:b/>
          <w:snapToGrid w:val="0"/>
          <w:spacing w:val="20"/>
          <w:kern w:val="0"/>
          <w:sz w:val="48"/>
          <w:szCs w:val="48"/>
          <w:lang w:val="en-US" w:eastAsia="zh-CN"/>
        </w:rPr>
      </w:pPr>
      <w:r>
        <w:rPr>
          <w:rFonts w:hint="eastAsia" w:ascii="黑体" w:hAnsi="黑体" w:eastAsia="黑体"/>
          <w:b/>
          <w:snapToGrid w:val="0"/>
          <w:spacing w:val="20"/>
          <w:kern w:val="0"/>
          <w:sz w:val="48"/>
          <w:szCs w:val="48"/>
          <w:lang w:val="en-US" w:eastAsia="zh-CN"/>
        </w:rPr>
        <w:t>安全文化示范企业建设</w:t>
      </w:r>
    </w:p>
    <w:p>
      <w:pPr>
        <w:adjustRightInd w:val="0"/>
        <w:snapToGrid w:val="0"/>
        <w:jc w:val="center"/>
        <w:rPr>
          <w:rFonts w:hint="eastAsia" w:ascii="黑体" w:hAnsi="黑体" w:eastAsia="黑体"/>
          <w:b/>
          <w:snapToGrid w:val="0"/>
          <w:spacing w:val="20"/>
          <w:kern w:val="0"/>
          <w:sz w:val="48"/>
          <w:szCs w:val="48"/>
          <w:lang w:val="en-US" w:eastAsia="zh-CN"/>
        </w:rPr>
      </w:pPr>
      <w:r>
        <w:rPr>
          <w:rFonts w:hint="eastAsia" w:ascii="黑体" w:hAnsi="黑体" w:eastAsia="黑体"/>
          <w:b/>
          <w:snapToGrid w:val="0"/>
          <w:spacing w:val="20"/>
          <w:kern w:val="0"/>
          <w:sz w:val="48"/>
          <w:szCs w:val="48"/>
          <w:lang w:val="en-US" w:eastAsia="zh-CN"/>
        </w:rPr>
        <w:t>贯标评价报告</w:t>
      </w:r>
    </w:p>
    <w:p>
      <w:pPr>
        <w:adjustRightInd w:val="0"/>
        <w:snapToGrid w:val="0"/>
        <w:ind w:firstLine="1400" w:firstLineChars="500"/>
        <w:rPr>
          <w:rFonts w:hint="eastAsia" w:ascii="宋体" w:hAnsi="宋体"/>
          <w:snapToGrid w:val="0"/>
          <w:kern w:val="0"/>
          <w:sz w:val="28"/>
          <w:szCs w:val="32"/>
          <w:lang w:val="en-US" w:eastAsia="zh-CN"/>
        </w:rPr>
      </w:pPr>
    </w:p>
    <w:p>
      <w:pPr>
        <w:adjustRightInd w:val="0"/>
        <w:snapToGrid w:val="0"/>
        <w:ind w:firstLine="1400" w:firstLineChars="500"/>
        <w:rPr>
          <w:rFonts w:hint="eastAsia" w:ascii="宋体" w:hAnsi="宋体"/>
          <w:snapToGrid w:val="0"/>
          <w:kern w:val="0"/>
          <w:sz w:val="28"/>
          <w:szCs w:val="32"/>
          <w:lang w:val="en-US" w:eastAsia="zh-CN"/>
        </w:rPr>
      </w:pPr>
    </w:p>
    <w:p>
      <w:pPr>
        <w:adjustRightInd w:val="0"/>
        <w:snapToGrid w:val="0"/>
        <w:ind w:firstLine="1400" w:firstLineChars="500"/>
        <w:rPr>
          <w:rFonts w:hint="eastAsia" w:ascii="宋体" w:hAnsi="宋体"/>
          <w:snapToGrid w:val="0"/>
          <w:kern w:val="0"/>
          <w:sz w:val="28"/>
          <w:szCs w:val="32"/>
          <w:lang w:val="en-US" w:eastAsia="zh-CN"/>
        </w:rPr>
      </w:pPr>
    </w:p>
    <w:p>
      <w:pPr>
        <w:adjustRightInd w:val="0"/>
        <w:snapToGrid w:val="0"/>
        <w:ind w:firstLine="1400" w:firstLineChars="500"/>
        <w:rPr>
          <w:rFonts w:hint="eastAsia" w:ascii="宋体" w:hAnsi="宋体"/>
          <w:snapToGrid w:val="0"/>
          <w:kern w:val="0"/>
          <w:sz w:val="28"/>
          <w:szCs w:val="32"/>
          <w:lang w:val="en-US" w:eastAsia="zh-CN"/>
        </w:rPr>
      </w:pPr>
    </w:p>
    <w:p>
      <w:pPr>
        <w:adjustRightInd w:val="0"/>
        <w:snapToGrid w:val="0"/>
        <w:ind w:firstLine="1400" w:firstLineChars="500"/>
        <w:rPr>
          <w:rFonts w:hint="eastAsia" w:ascii="宋体" w:hAnsi="宋体"/>
          <w:snapToGrid w:val="0"/>
          <w:kern w:val="0"/>
          <w:sz w:val="28"/>
          <w:szCs w:val="32"/>
          <w:lang w:val="en-US" w:eastAsia="zh-CN"/>
        </w:rPr>
      </w:pPr>
    </w:p>
    <w:p>
      <w:pPr>
        <w:adjustRightInd w:val="0"/>
        <w:snapToGrid w:val="0"/>
        <w:ind w:firstLine="1400" w:firstLineChars="500"/>
        <w:rPr>
          <w:rFonts w:hint="eastAsia" w:ascii="宋体" w:hAnsi="宋体"/>
          <w:snapToGrid w:val="0"/>
          <w:kern w:val="0"/>
          <w:sz w:val="28"/>
          <w:szCs w:val="32"/>
          <w:lang w:val="en-US" w:eastAsia="zh-CN"/>
        </w:rPr>
      </w:pPr>
    </w:p>
    <w:p>
      <w:pPr>
        <w:adjustRightInd w:val="0"/>
        <w:snapToGrid w:val="0"/>
        <w:ind w:firstLine="1400" w:firstLineChars="500"/>
        <w:rPr>
          <w:rFonts w:hint="eastAsia" w:ascii="宋体" w:hAnsi="宋体"/>
          <w:snapToGrid w:val="0"/>
          <w:kern w:val="0"/>
          <w:sz w:val="28"/>
          <w:szCs w:val="32"/>
          <w:lang w:val="en-US" w:eastAsia="zh-CN"/>
        </w:rPr>
      </w:pPr>
    </w:p>
    <w:p>
      <w:pPr>
        <w:adjustRightInd w:val="0"/>
        <w:snapToGrid w:val="0"/>
        <w:ind w:firstLine="1400" w:firstLineChars="500"/>
        <w:rPr>
          <w:rFonts w:hint="eastAsia" w:ascii="宋体" w:hAnsi="宋体"/>
          <w:snapToGrid w:val="0"/>
          <w:kern w:val="0"/>
          <w:sz w:val="28"/>
          <w:szCs w:val="32"/>
          <w:lang w:val="en-US" w:eastAsia="zh-CN"/>
        </w:rPr>
      </w:pPr>
    </w:p>
    <w:p>
      <w:pPr>
        <w:adjustRightInd w:val="0"/>
        <w:snapToGrid w:val="0"/>
        <w:ind w:firstLine="1400" w:firstLineChars="500"/>
        <w:rPr>
          <w:rFonts w:hint="eastAsia" w:ascii="宋体" w:hAnsi="宋体"/>
          <w:snapToGrid w:val="0"/>
          <w:kern w:val="0"/>
          <w:sz w:val="28"/>
          <w:szCs w:val="32"/>
          <w:lang w:val="en-US" w:eastAsia="zh-CN"/>
        </w:rPr>
      </w:pPr>
    </w:p>
    <w:p>
      <w:pPr>
        <w:adjustRightInd w:val="0"/>
        <w:snapToGrid w:val="0"/>
        <w:ind w:firstLine="1400" w:firstLineChars="500"/>
        <w:rPr>
          <w:rFonts w:hint="eastAsia" w:ascii="宋体" w:hAnsi="宋体"/>
          <w:snapToGrid w:val="0"/>
          <w:kern w:val="0"/>
          <w:sz w:val="28"/>
          <w:szCs w:val="32"/>
          <w:lang w:val="en-US" w:eastAsia="zh-CN"/>
        </w:rPr>
      </w:pPr>
    </w:p>
    <w:p>
      <w:pPr>
        <w:adjustRightInd w:val="0"/>
        <w:snapToGrid w:val="0"/>
        <w:ind w:firstLine="1400" w:firstLineChars="500"/>
        <w:rPr>
          <w:rFonts w:hint="eastAsia" w:ascii="宋体" w:hAnsi="宋体"/>
          <w:snapToGrid w:val="0"/>
          <w:kern w:val="0"/>
          <w:sz w:val="28"/>
          <w:szCs w:val="32"/>
          <w:lang w:val="en-US" w:eastAsia="zh-CN"/>
        </w:rPr>
      </w:pPr>
    </w:p>
    <w:p>
      <w:pPr>
        <w:adjustRightInd w:val="0"/>
        <w:snapToGrid w:val="0"/>
        <w:ind w:firstLine="1400" w:firstLineChars="500"/>
        <w:rPr>
          <w:rFonts w:hint="eastAsia" w:ascii="宋体" w:hAnsi="宋体"/>
          <w:snapToGrid w:val="0"/>
          <w:kern w:val="0"/>
          <w:sz w:val="28"/>
          <w:szCs w:val="32"/>
          <w:lang w:val="en-US" w:eastAsia="zh-CN"/>
        </w:rPr>
      </w:pPr>
    </w:p>
    <w:p>
      <w:pPr>
        <w:adjustRightInd w:val="0"/>
        <w:snapToGrid w:val="0"/>
        <w:ind w:firstLine="1400" w:firstLineChars="500"/>
        <w:rPr>
          <w:rFonts w:hint="eastAsia" w:ascii="宋体" w:hAnsi="宋体"/>
          <w:snapToGrid w:val="0"/>
          <w:kern w:val="0"/>
          <w:sz w:val="28"/>
          <w:szCs w:val="32"/>
          <w:lang w:val="en-US" w:eastAsia="zh-CN"/>
        </w:rPr>
      </w:pPr>
      <w:r>
        <w:rPr>
          <w:rFonts w:hint="eastAsia" w:ascii="宋体" w:hAnsi="宋体"/>
          <w:snapToGrid w:val="0"/>
          <w:kern w:val="0"/>
          <w:sz w:val="28"/>
          <w:szCs w:val="32"/>
          <w:lang w:val="en-US" w:eastAsia="zh-CN"/>
        </w:rPr>
        <w:t>被评价企业名称：</w:t>
      </w:r>
      <w:r>
        <w:rPr>
          <w:rFonts w:ascii="宋体" w:hAnsi="宋体"/>
          <w:snapToGrid w:val="0"/>
          <w:kern w:val="0"/>
          <w:sz w:val="28"/>
          <w:szCs w:val="32"/>
          <w:u w:val="single"/>
        </w:rPr>
        <w:t xml:space="preserve">                        </w:t>
      </w:r>
    </w:p>
    <w:p>
      <w:pPr>
        <w:adjustRightInd w:val="0"/>
        <w:snapToGrid w:val="0"/>
        <w:rPr>
          <w:rFonts w:hint="eastAsia" w:ascii="宋体" w:hAnsi="宋体"/>
          <w:snapToGrid w:val="0"/>
          <w:kern w:val="0"/>
          <w:sz w:val="28"/>
          <w:szCs w:val="32"/>
          <w:lang w:val="en-US" w:eastAsia="zh-CN"/>
        </w:rPr>
      </w:pPr>
    </w:p>
    <w:p>
      <w:pPr>
        <w:adjustRightInd w:val="0"/>
        <w:snapToGrid w:val="0"/>
        <w:ind w:firstLine="1400" w:firstLineChars="500"/>
        <w:rPr>
          <w:rFonts w:hint="eastAsia" w:ascii="宋体" w:hAnsi="宋体"/>
          <w:snapToGrid w:val="0"/>
          <w:kern w:val="0"/>
          <w:sz w:val="28"/>
          <w:szCs w:val="32"/>
          <w:lang w:val="en-US" w:eastAsia="zh-CN"/>
        </w:rPr>
      </w:pPr>
    </w:p>
    <w:p>
      <w:pPr>
        <w:adjustRightInd w:val="0"/>
        <w:snapToGrid w:val="0"/>
        <w:ind w:firstLine="1400" w:firstLineChars="500"/>
        <w:rPr>
          <w:rFonts w:ascii="宋体" w:hAnsi="宋体"/>
          <w:snapToGrid w:val="0"/>
          <w:kern w:val="0"/>
          <w:sz w:val="28"/>
          <w:szCs w:val="32"/>
          <w:u w:val="single"/>
        </w:rPr>
      </w:pPr>
      <w:r>
        <w:rPr>
          <w:rFonts w:hint="eastAsia" w:ascii="宋体" w:hAnsi="宋体"/>
          <w:snapToGrid w:val="0"/>
          <w:kern w:val="0"/>
          <w:sz w:val="28"/>
          <w:szCs w:val="32"/>
          <w:lang w:val="en-US" w:eastAsia="zh-CN"/>
        </w:rPr>
        <w:t>评价日期：</w:t>
      </w:r>
      <w:r>
        <w:rPr>
          <w:rFonts w:ascii="宋体" w:hAnsi="宋体"/>
          <w:snapToGrid w:val="0"/>
          <w:kern w:val="0"/>
          <w:sz w:val="28"/>
          <w:szCs w:val="32"/>
          <w:u w:val="single"/>
        </w:rPr>
        <w:t xml:space="preserve">                              </w:t>
      </w:r>
    </w:p>
    <w:p>
      <w:pPr>
        <w:adjustRightInd w:val="0"/>
        <w:snapToGrid w:val="0"/>
        <w:ind w:firstLine="1400" w:firstLineChars="500"/>
        <w:rPr>
          <w:rFonts w:ascii="宋体" w:hAnsi="宋体"/>
          <w:snapToGrid w:val="0"/>
          <w:kern w:val="0"/>
          <w:sz w:val="28"/>
          <w:szCs w:val="32"/>
          <w:u w:val="single"/>
        </w:rPr>
      </w:pPr>
    </w:p>
    <w:p>
      <w:pPr>
        <w:adjustRightInd w:val="0"/>
        <w:snapToGrid w:val="0"/>
        <w:ind w:firstLine="1400" w:firstLineChars="500"/>
        <w:rPr>
          <w:rFonts w:ascii="宋体" w:hAnsi="宋体"/>
          <w:snapToGrid w:val="0"/>
          <w:kern w:val="0"/>
          <w:sz w:val="28"/>
          <w:szCs w:val="32"/>
          <w:u w:val="single"/>
        </w:rPr>
      </w:pPr>
    </w:p>
    <w:p>
      <w:pPr>
        <w:adjustRightInd w:val="0"/>
        <w:snapToGrid w:val="0"/>
        <w:ind w:firstLine="1400" w:firstLineChars="500"/>
        <w:rPr>
          <w:rFonts w:ascii="宋体" w:hAnsi="宋体"/>
          <w:snapToGrid w:val="0"/>
          <w:kern w:val="0"/>
          <w:sz w:val="28"/>
          <w:szCs w:val="32"/>
          <w:u w:val="single"/>
        </w:rPr>
      </w:pPr>
    </w:p>
    <w:p>
      <w:pPr>
        <w:adjustRightInd w:val="0"/>
        <w:snapToGrid w:val="0"/>
        <w:ind w:firstLine="1400" w:firstLineChars="500"/>
        <w:rPr>
          <w:rFonts w:ascii="宋体" w:hAnsi="宋体"/>
          <w:snapToGrid w:val="0"/>
          <w:kern w:val="0"/>
          <w:sz w:val="28"/>
          <w:szCs w:val="32"/>
          <w:u w:val="single"/>
        </w:rPr>
      </w:pPr>
    </w:p>
    <w:p>
      <w:pPr>
        <w:adjustRightInd w:val="0"/>
        <w:snapToGrid w:val="0"/>
        <w:ind w:firstLine="1400" w:firstLineChars="500"/>
        <w:rPr>
          <w:rFonts w:ascii="宋体" w:hAnsi="宋体"/>
          <w:snapToGrid w:val="0"/>
          <w:kern w:val="0"/>
          <w:sz w:val="28"/>
          <w:szCs w:val="32"/>
          <w:u w:val="single"/>
        </w:rPr>
      </w:pPr>
    </w:p>
    <w:p>
      <w:pPr>
        <w:adjustRightInd w:val="0"/>
        <w:snapToGrid w:val="0"/>
        <w:ind w:firstLine="1400" w:firstLineChars="500"/>
        <w:rPr>
          <w:rFonts w:ascii="宋体" w:hAnsi="宋体"/>
          <w:snapToGrid w:val="0"/>
          <w:kern w:val="0"/>
          <w:sz w:val="28"/>
          <w:szCs w:val="32"/>
          <w:u w:val="single"/>
        </w:rPr>
      </w:pPr>
    </w:p>
    <w:p>
      <w:pPr>
        <w:adjustRightInd w:val="0"/>
        <w:snapToGrid w:val="0"/>
        <w:ind w:firstLine="1400" w:firstLineChars="500"/>
        <w:rPr>
          <w:rFonts w:ascii="宋体" w:hAnsi="宋体"/>
          <w:snapToGrid w:val="0"/>
          <w:kern w:val="0"/>
          <w:sz w:val="28"/>
          <w:szCs w:val="32"/>
          <w:u w:val="single"/>
        </w:rPr>
      </w:pPr>
    </w:p>
    <w:p>
      <w:pPr>
        <w:adjustRightInd w:val="0"/>
        <w:snapToGrid w:val="0"/>
        <w:ind w:firstLine="1400" w:firstLineChars="500"/>
        <w:rPr>
          <w:rFonts w:ascii="宋体" w:hAnsi="宋体"/>
          <w:snapToGrid w:val="0"/>
          <w:kern w:val="0"/>
          <w:sz w:val="28"/>
          <w:szCs w:val="32"/>
          <w:u w:val="single"/>
        </w:rPr>
      </w:pPr>
    </w:p>
    <w:tbl>
      <w:tblPr>
        <w:tblStyle w:val="5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9"/>
        <w:gridCol w:w="1335"/>
        <w:gridCol w:w="3337"/>
        <w:gridCol w:w="990"/>
        <w:gridCol w:w="13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2319" w:type="dxa"/>
            <w:noWrap w:val="0"/>
            <w:vAlign w:val="center"/>
          </w:tcPr>
          <w:p>
            <w:pPr>
              <w:adjustRightInd w:val="0"/>
              <w:snapToGrid w:val="0"/>
              <w:spacing w:beforeLines="15"/>
              <w:jc w:val="center"/>
              <w:rPr>
                <w:rFonts w:hint="eastAsia" w:ascii="仿宋_GB2312" w:hAnsi="仿宋_GB2312" w:eastAsia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napToGrid w:val="0"/>
                <w:kern w:val="0"/>
                <w:sz w:val="28"/>
                <w:szCs w:val="28"/>
                <w:lang w:val="en-US" w:eastAsia="zh-CN"/>
              </w:rPr>
              <w:t>被评价企业名称</w:t>
            </w:r>
          </w:p>
        </w:tc>
        <w:tc>
          <w:tcPr>
            <w:tcW w:w="6969" w:type="dxa"/>
            <w:gridSpan w:val="4"/>
            <w:noWrap w:val="0"/>
            <w:vAlign w:val="top"/>
          </w:tcPr>
          <w:p>
            <w:pPr>
              <w:adjustRightInd w:val="0"/>
              <w:snapToGrid w:val="0"/>
              <w:spacing w:beforeLines="15"/>
              <w:rPr>
                <w:rFonts w:ascii="仿宋_GB2312" w:hAns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beforeLines="15"/>
              <w:jc w:val="center"/>
              <w:rPr>
                <w:rFonts w:ascii="仿宋_GB2312" w:hAnsi="仿宋_GB2312" w:eastAsia="仿宋_GB2312"/>
                <w:snapToGrid w:val="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/>
                <w:snapToGrid w:val="0"/>
                <w:spacing w:val="-32"/>
                <w:kern w:val="0"/>
                <w:sz w:val="28"/>
                <w:szCs w:val="28"/>
                <w:lang w:val="en-US" w:eastAsia="zh-CN"/>
              </w:rPr>
              <w:t>评价组成员名单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9" w:type="dxa"/>
            <w:noWrap w:val="0"/>
            <w:vAlign w:val="center"/>
          </w:tcPr>
          <w:p>
            <w:pPr>
              <w:adjustRightInd w:val="0"/>
              <w:snapToGrid w:val="0"/>
              <w:spacing w:beforeLines="15"/>
              <w:jc w:val="center"/>
              <w:rPr>
                <w:rFonts w:hint="eastAsia" w:ascii="仿宋_GB2312" w:hAnsi="仿宋_GB2312" w:eastAsia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napToGrid w:val="0"/>
                <w:kern w:val="0"/>
                <w:sz w:val="28"/>
                <w:szCs w:val="28"/>
                <w:lang w:val="en-US" w:eastAsia="zh-CN"/>
              </w:rPr>
              <w:t>评价组职务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adjustRightInd w:val="0"/>
              <w:snapToGrid w:val="0"/>
              <w:spacing w:beforeLines="15"/>
              <w:jc w:val="center"/>
              <w:rPr>
                <w:rFonts w:hint="eastAsia" w:ascii="仿宋_GB2312" w:hAnsi="仿宋_GB2312" w:eastAsia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napToGrid w:val="0"/>
                <w:kern w:val="0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3337" w:type="dxa"/>
            <w:noWrap w:val="0"/>
            <w:vAlign w:val="center"/>
          </w:tcPr>
          <w:p>
            <w:pPr>
              <w:adjustRightInd w:val="0"/>
              <w:snapToGrid w:val="0"/>
              <w:spacing w:beforeLines="15"/>
              <w:jc w:val="center"/>
              <w:rPr>
                <w:rFonts w:hint="eastAsia" w:ascii="仿宋_GB2312" w:hAnsi="仿宋_GB2312" w:eastAsia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napToGrid w:val="0"/>
                <w:kern w:val="0"/>
                <w:sz w:val="28"/>
                <w:szCs w:val="28"/>
                <w:lang w:val="en-US" w:eastAsia="zh-CN"/>
              </w:rPr>
              <w:t>所在单位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adjustRightInd w:val="0"/>
              <w:snapToGrid w:val="0"/>
              <w:spacing w:beforeLines="15"/>
              <w:jc w:val="center"/>
              <w:rPr>
                <w:rFonts w:hint="eastAsia" w:ascii="仿宋_GB2312" w:hAnsi="仿宋_GB2312" w:eastAsia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napToGrid w:val="0"/>
                <w:kern w:val="0"/>
                <w:sz w:val="28"/>
                <w:szCs w:val="28"/>
                <w:lang w:val="en-US" w:eastAsia="zh-CN"/>
              </w:rPr>
              <w:t>职务/职称</w:t>
            </w:r>
          </w:p>
        </w:tc>
        <w:tc>
          <w:tcPr>
            <w:tcW w:w="1307" w:type="dxa"/>
            <w:noWrap w:val="0"/>
            <w:vAlign w:val="center"/>
          </w:tcPr>
          <w:p>
            <w:pPr>
              <w:adjustRightInd w:val="0"/>
              <w:snapToGrid w:val="0"/>
              <w:spacing w:beforeLines="15"/>
              <w:jc w:val="center"/>
              <w:rPr>
                <w:rFonts w:hint="eastAsia" w:ascii="仿宋_GB2312" w:hAnsi="仿宋_GB2312" w:eastAsia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napToGrid w:val="0"/>
                <w:kern w:val="0"/>
                <w:sz w:val="28"/>
                <w:szCs w:val="28"/>
                <w:lang w:val="en-US" w:eastAsia="zh-CN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9" w:type="dxa"/>
            <w:noWrap w:val="0"/>
            <w:vAlign w:val="center"/>
          </w:tcPr>
          <w:p>
            <w:pPr>
              <w:adjustRightInd w:val="0"/>
              <w:snapToGrid w:val="0"/>
              <w:spacing w:beforeLines="15"/>
              <w:jc w:val="center"/>
              <w:rPr>
                <w:rFonts w:hint="eastAsia" w:ascii="仿宋_GB2312" w:hAnsi="仿宋_GB2312" w:eastAsia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napToGrid w:val="0"/>
                <w:kern w:val="0"/>
                <w:sz w:val="28"/>
                <w:szCs w:val="28"/>
                <w:lang w:val="en-US" w:eastAsia="zh-CN"/>
              </w:rPr>
              <w:t>专家组组长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adjustRightInd w:val="0"/>
              <w:snapToGrid w:val="0"/>
              <w:spacing w:beforeLines="15"/>
              <w:rPr>
                <w:rFonts w:hint="eastAsia" w:ascii="仿宋_GB2312" w:hAns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3337" w:type="dxa"/>
            <w:noWrap w:val="0"/>
            <w:vAlign w:val="center"/>
          </w:tcPr>
          <w:p>
            <w:pPr>
              <w:adjustRightInd w:val="0"/>
              <w:snapToGrid w:val="0"/>
              <w:spacing w:beforeLines="15"/>
              <w:rPr>
                <w:rFonts w:hint="eastAsia" w:ascii="仿宋_GB2312" w:hAns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adjustRightInd w:val="0"/>
              <w:snapToGrid w:val="0"/>
              <w:spacing w:beforeLines="15"/>
              <w:rPr>
                <w:rFonts w:hint="eastAsia" w:ascii="仿宋_GB2312" w:hAns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307" w:type="dxa"/>
            <w:noWrap w:val="0"/>
            <w:vAlign w:val="center"/>
          </w:tcPr>
          <w:p>
            <w:pPr>
              <w:adjustRightInd w:val="0"/>
              <w:snapToGrid w:val="0"/>
              <w:spacing w:beforeLines="15"/>
              <w:rPr>
                <w:rFonts w:hint="eastAsia" w:ascii="仿宋_GB2312" w:hAns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9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beforeLines="15"/>
              <w:jc w:val="center"/>
              <w:rPr>
                <w:rFonts w:hint="eastAsia" w:ascii="仿宋_GB2312" w:hAnsi="仿宋_GB2312" w:eastAsia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napToGrid w:val="0"/>
                <w:kern w:val="0"/>
                <w:sz w:val="28"/>
                <w:szCs w:val="28"/>
                <w:lang w:val="en-US" w:eastAsia="zh-CN"/>
              </w:rPr>
              <w:t>专家组成员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adjustRightInd w:val="0"/>
              <w:snapToGrid w:val="0"/>
              <w:spacing w:beforeLines="15"/>
              <w:rPr>
                <w:rFonts w:hint="eastAsia" w:ascii="仿宋_GB2312" w:hAns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3337" w:type="dxa"/>
            <w:noWrap w:val="0"/>
            <w:vAlign w:val="center"/>
          </w:tcPr>
          <w:p>
            <w:pPr>
              <w:adjustRightInd w:val="0"/>
              <w:snapToGrid w:val="0"/>
              <w:spacing w:beforeLines="15"/>
              <w:rPr>
                <w:rFonts w:hint="eastAsia" w:ascii="仿宋_GB2312" w:hAns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adjustRightInd w:val="0"/>
              <w:snapToGrid w:val="0"/>
              <w:spacing w:beforeLines="15"/>
              <w:rPr>
                <w:rFonts w:hint="eastAsia" w:ascii="仿宋_GB2312" w:hAns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307" w:type="dxa"/>
            <w:noWrap w:val="0"/>
            <w:vAlign w:val="center"/>
          </w:tcPr>
          <w:p>
            <w:pPr>
              <w:adjustRightInd w:val="0"/>
              <w:snapToGrid w:val="0"/>
              <w:spacing w:beforeLines="15"/>
              <w:rPr>
                <w:rFonts w:hint="eastAsia" w:ascii="仿宋_GB2312" w:hAns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9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beforeLines="15"/>
              <w:rPr>
                <w:rFonts w:hint="eastAsia" w:ascii="仿宋_GB2312" w:hAns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adjustRightInd w:val="0"/>
              <w:snapToGrid w:val="0"/>
              <w:spacing w:beforeLines="15"/>
              <w:rPr>
                <w:rFonts w:hint="eastAsia" w:ascii="仿宋_GB2312" w:hAns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3337" w:type="dxa"/>
            <w:noWrap w:val="0"/>
            <w:vAlign w:val="center"/>
          </w:tcPr>
          <w:p>
            <w:pPr>
              <w:adjustRightInd w:val="0"/>
              <w:snapToGrid w:val="0"/>
              <w:spacing w:beforeLines="15"/>
              <w:rPr>
                <w:rFonts w:hint="eastAsia" w:ascii="仿宋_GB2312" w:hAns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adjustRightInd w:val="0"/>
              <w:snapToGrid w:val="0"/>
              <w:spacing w:beforeLines="15"/>
              <w:rPr>
                <w:rFonts w:hint="eastAsia" w:ascii="仿宋_GB2312" w:hAns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307" w:type="dxa"/>
            <w:noWrap w:val="0"/>
            <w:vAlign w:val="center"/>
          </w:tcPr>
          <w:p>
            <w:pPr>
              <w:adjustRightInd w:val="0"/>
              <w:snapToGrid w:val="0"/>
              <w:spacing w:beforeLines="15"/>
              <w:rPr>
                <w:rFonts w:hint="eastAsia" w:ascii="仿宋_GB2312" w:hAns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9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beforeLines="15"/>
              <w:rPr>
                <w:rFonts w:hint="eastAsia" w:ascii="仿宋_GB2312" w:hAns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adjustRightInd w:val="0"/>
              <w:snapToGrid w:val="0"/>
              <w:spacing w:beforeLines="15"/>
              <w:rPr>
                <w:rFonts w:hint="eastAsia" w:ascii="仿宋_GB2312" w:hAns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3337" w:type="dxa"/>
            <w:noWrap w:val="0"/>
            <w:vAlign w:val="center"/>
          </w:tcPr>
          <w:p>
            <w:pPr>
              <w:adjustRightInd w:val="0"/>
              <w:snapToGrid w:val="0"/>
              <w:spacing w:beforeLines="15"/>
              <w:rPr>
                <w:rFonts w:hint="eastAsia" w:ascii="仿宋_GB2312" w:hAns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adjustRightInd w:val="0"/>
              <w:snapToGrid w:val="0"/>
              <w:spacing w:beforeLines="15"/>
              <w:rPr>
                <w:rFonts w:hint="eastAsia" w:ascii="仿宋_GB2312" w:hAns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307" w:type="dxa"/>
            <w:noWrap w:val="0"/>
            <w:vAlign w:val="center"/>
          </w:tcPr>
          <w:p>
            <w:pPr>
              <w:adjustRightInd w:val="0"/>
              <w:snapToGrid w:val="0"/>
              <w:spacing w:beforeLines="15"/>
              <w:rPr>
                <w:rFonts w:hint="eastAsia" w:ascii="仿宋_GB2312" w:hAns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9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beforeLines="15"/>
              <w:rPr>
                <w:rFonts w:hint="eastAsia" w:ascii="仿宋_GB2312" w:hAns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adjustRightInd w:val="0"/>
              <w:snapToGrid w:val="0"/>
              <w:spacing w:beforeLines="15"/>
              <w:rPr>
                <w:rFonts w:hint="eastAsia" w:ascii="仿宋_GB2312" w:hAns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3337" w:type="dxa"/>
            <w:noWrap w:val="0"/>
            <w:vAlign w:val="center"/>
          </w:tcPr>
          <w:p>
            <w:pPr>
              <w:adjustRightInd w:val="0"/>
              <w:snapToGrid w:val="0"/>
              <w:spacing w:beforeLines="15"/>
              <w:rPr>
                <w:rFonts w:hint="eastAsia" w:ascii="仿宋_GB2312" w:hAns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adjustRightInd w:val="0"/>
              <w:snapToGrid w:val="0"/>
              <w:spacing w:beforeLines="15"/>
              <w:rPr>
                <w:rFonts w:hint="eastAsia" w:ascii="仿宋_GB2312" w:hAns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307" w:type="dxa"/>
            <w:noWrap w:val="0"/>
            <w:vAlign w:val="center"/>
          </w:tcPr>
          <w:p>
            <w:pPr>
              <w:adjustRightInd w:val="0"/>
              <w:snapToGrid w:val="0"/>
              <w:spacing w:beforeLines="15"/>
              <w:rPr>
                <w:rFonts w:hint="eastAsia" w:ascii="仿宋_GB2312" w:hAns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9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beforeLines="15"/>
              <w:rPr>
                <w:rFonts w:hint="eastAsia" w:ascii="仿宋_GB2312" w:hAns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adjustRightInd w:val="0"/>
              <w:snapToGrid w:val="0"/>
              <w:spacing w:beforeLines="15"/>
              <w:rPr>
                <w:rFonts w:hint="eastAsia" w:ascii="仿宋_GB2312" w:hAns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3337" w:type="dxa"/>
            <w:noWrap w:val="0"/>
            <w:vAlign w:val="center"/>
          </w:tcPr>
          <w:p>
            <w:pPr>
              <w:adjustRightInd w:val="0"/>
              <w:snapToGrid w:val="0"/>
              <w:spacing w:beforeLines="15"/>
              <w:rPr>
                <w:rFonts w:hint="eastAsia" w:ascii="仿宋_GB2312" w:hAns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adjustRightInd w:val="0"/>
              <w:snapToGrid w:val="0"/>
              <w:spacing w:beforeLines="15"/>
              <w:rPr>
                <w:rFonts w:hint="eastAsia" w:ascii="仿宋_GB2312" w:hAns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307" w:type="dxa"/>
            <w:noWrap w:val="0"/>
            <w:vAlign w:val="center"/>
          </w:tcPr>
          <w:p>
            <w:pPr>
              <w:adjustRightInd w:val="0"/>
              <w:snapToGrid w:val="0"/>
              <w:spacing w:beforeLines="15"/>
              <w:rPr>
                <w:rFonts w:hint="eastAsia" w:ascii="仿宋_GB2312" w:hAns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6" w:hRule="atLeast"/>
        </w:trPr>
        <w:tc>
          <w:tcPr>
            <w:tcW w:w="9288" w:type="dxa"/>
            <w:gridSpan w:val="5"/>
            <w:noWrap w:val="0"/>
            <w:vAlign w:val="top"/>
          </w:tcPr>
          <w:p>
            <w:pPr>
              <w:adjustRightInd w:val="0"/>
              <w:snapToGrid w:val="0"/>
              <w:spacing w:beforeLines="10"/>
              <w:jc w:val="both"/>
              <w:rPr>
                <w:rFonts w:hint="eastAsia" w:ascii="仿宋_GB2312" w:hAnsi="仿宋_GB2312" w:eastAsia="仿宋_GB2312"/>
                <w:snapToGrid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snapToGrid w:val="0"/>
                <w:kern w:val="0"/>
                <w:sz w:val="28"/>
                <w:szCs w:val="28"/>
                <w:lang w:val="en-US" w:eastAsia="zh-CN"/>
              </w:rPr>
              <w:t>评价综述</w:t>
            </w:r>
            <w:r>
              <w:rPr>
                <w:rFonts w:hint="eastAsia" w:ascii="仿宋_GB2312" w:hAnsi="仿宋_GB2312" w:eastAsia="仿宋_GB2312"/>
                <w:snapToGrid w:val="0"/>
                <w:kern w:val="0"/>
                <w:sz w:val="28"/>
                <w:szCs w:val="28"/>
              </w:rPr>
              <w:t>（可另附材料）</w:t>
            </w:r>
            <w:r>
              <w:rPr>
                <w:rFonts w:hint="eastAsia" w:ascii="仿宋_GB2312" w:hAnsi="仿宋_GB2312" w:eastAsia="仿宋_GB2312"/>
                <w:snapToGrid w:val="0"/>
                <w:kern w:val="0"/>
                <w:sz w:val="28"/>
                <w:szCs w:val="28"/>
                <w:lang w:eastAsia="zh-CN"/>
              </w:rPr>
              <w:t>：</w:t>
            </w:r>
          </w:p>
          <w:p>
            <w:pPr>
              <w:adjustRightInd w:val="0"/>
              <w:snapToGrid w:val="0"/>
              <w:spacing w:beforeLines="10"/>
              <w:jc w:val="both"/>
              <w:rPr>
                <w:rFonts w:ascii="仿宋_GB2312" w:hAnsi="仿宋_GB2312" w:eastAsia="仿宋_GB2312"/>
                <w:snapToGrid w:val="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Lines="10"/>
              <w:jc w:val="both"/>
              <w:rPr>
                <w:rFonts w:ascii="仿宋_GB2312" w:hAnsi="仿宋_GB2312" w:eastAsia="仿宋_GB2312"/>
                <w:snapToGrid w:val="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Lines="10"/>
              <w:jc w:val="both"/>
              <w:rPr>
                <w:rFonts w:ascii="仿宋_GB2312" w:hAnsi="仿宋_GB2312" w:eastAsia="仿宋_GB2312"/>
                <w:snapToGrid w:val="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Lines="10"/>
              <w:jc w:val="both"/>
              <w:rPr>
                <w:rFonts w:ascii="仿宋_GB2312" w:hAnsi="仿宋_GB2312" w:eastAsia="仿宋_GB2312"/>
                <w:snapToGrid w:val="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Lines="10"/>
              <w:jc w:val="both"/>
              <w:rPr>
                <w:rFonts w:ascii="仿宋_GB2312" w:hAnsi="仿宋_GB2312" w:eastAsia="仿宋_GB2312"/>
                <w:snapToGrid w:val="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Lines="10"/>
              <w:jc w:val="both"/>
              <w:rPr>
                <w:rFonts w:ascii="仿宋_GB2312" w:hAnsi="仿宋_GB2312" w:eastAsia="仿宋_GB2312"/>
                <w:snapToGrid w:val="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Lines="10"/>
              <w:jc w:val="both"/>
              <w:rPr>
                <w:rFonts w:ascii="仿宋_GB2312" w:hAnsi="仿宋_GB2312" w:eastAsia="仿宋_GB2312"/>
                <w:snapToGrid w:val="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Lines="10"/>
              <w:jc w:val="both"/>
              <w:rPr>
                <w:rFonts w:ascii="仿宋_GB2312" w:hAnsi="仿宋_GB2312" w:eastAsia="仿宋_GB2312"/>
                <w:snapToGrid w:val="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Lines="10"/>
              <w:jc w:val="both"/>
              <w:rPr>
                <w:rFonts w:ascii="仿宋_GB2312" w:hAnsi="仿宋_GB2312" w:eastAsia="仿宋_GB2312"/>
                <w:snapToGrid w:val="0"/>
                <w:kern w:val="0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adjustRightInd w:val="0"/>
              <w:snapToGrid w:val="0"/>
              <w:spacing w:beforeLines="10"/>
              <w:jc w:val="both"/>
              <w:rPr>
                <w:rFonts w:ascii="仿宋_GB2312" w:hAnsi="仿宋_GB2312" w:eastAsia="仿宋_GB2312"/>
                <w:snapToGrid w:val="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Lines="10"/>
              <w:jc w:val="both"/>
              <w:rPr>
                <w:rFonts w:ascii="仿宋_GB2312" w:hAnsi="仿宋_GB2312" w:eastAsia="仿宋_GB2312"/>
                <w:snapToGrid w:val="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Lines="10"/>
              <w:jc w:val="both"/>
              <w:rPr>
                <w:rFonts w:ascii="仿宋_GB2312" w:hAnsi="仿宋_GB2312" w:eastAsia="仿宋_GB2312"/>
                <w:snapToGrid w:val="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Lines="10"/>
              <w:jc w:val="both"/>
              <w:rPr>
                <w:rFonts w:ascii="仿宋_GB2312" w:hAnsi="仿宋_GB2312" w:eastAsia="仿宋_GB2312"/>
                <w:snapToGrid w:val="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Lines="10"/>
              <w:jc w:val="both"/>
              <w:rPr>
                <w:rFonts w:ascii="仿宋_GB2312" w:hAnsi="仿宋_GB2312" w:eastAsia="仿宋_GB2312"/>
                <w:snapToGrid w:val="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Lines="10"/>
              <w:jc w:val="both"/>
              <w:rPr>
                <w:rFonts w:ascii="仿宋_GB2312" w:hAnsi="仿宋_GB2312" w:eastAsia="仿宋_GB2312"/>
                <w:snapToGrid w:val="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Lines="15"/>
              <w:jc w:val="both"/>
              <w:rPr>
                <w:rFonts w:ascii="仿宋_GB2312" w:hAnsi="仿宋_GB2312" w:eastAsia="仿宋_GB2312"/>
                <w:snapToGrid w:val="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Lines="15"/>
              <w:jc w:val="both"/>
              <w:rPr>
                <w:rFonts w:ascii="仿宋_GB2312" w:hAns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beforeLines="10"/>
              <w:rPr>
                <w:rFonts w:hint="eastAsia" w:ascii="仿宋_GB2312" w:hAnsi="仿宋_GB2312" w:eastAsia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napToGrid w:val="0"/>
                <w:kern w:val="0"/>
                <w:sz w:val="28"/>
                <w:szCs w:val="28"/>
                <w:lang w:val="en-US" w:eastAsia="zh-CN"/>
              </w:rPr>
              <w:t>综合平均得分：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beforeLines="10"/>
              <w:rPr>
                <w:rFonts w:hint="eastAsia" w:ascii="仿宋_GB2312" w:hAnsi="仿宋_GB2312" w:eastAsia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napToGrid w:val="0"/>
                <w:kern w:val="0"/>
                <w:sz w:val="28"/>
                <w:szCs w:val="28"/>
                <w:lang w:val="en-US" w:eastAsia="zh-CN"/>
              </w:rPr>
              <w:t>贯标评价结论:</w:t>
            </w:r>
          </w:p>
          <w:p>
            <w:pPr>
              <w:adjustRightInd w:val="0"/>
              <w:snapToGrid w:val="0"/>
              <w:spacing w:beforeLines="10"/>
              <w:rPr>
                <w:rFonts w:hint="eastAsia" w:ascii="仿宋_GB2312" w:hAnsi="仿宋_GB2312" w:eastAsia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adjustRightInd w:val="0"/>
              <w:snapToGrid w:val="0"/>
              <w:spacing w:beforeLines="10"/>
              <w:rPr>
                <w:rFonts w:hint="eastAsia" w:ascii="仿宋_GB2312" w:hAnsi="仿宋_GB2312" w:eastAsia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备注：附上各评价组成员评价打分表以及个人评价意见。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5104FA"/>
    <w:rsid w:val="083A24F9"/>
    <w:rsid w:val="609715BC"/>
    <w:rsid w:val="665104FA"/>
    <w:rsid w:val="7EAA5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2021-12-01T09:26:00Z</dcterms:created>
  <dc:creator>zzz</dc:creator>
  <cp:lastModifiedBy>zzz</cp:lastModifiedBy>
  <cp:lastPrinted>2021-12-02T01:29:53Z</cp:lastPrinted>
  <dcterms:modified xsi:type="dcterms:W3CDTF">2021-12-02T01:29:59Z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